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6CE" w:rsidRDefault="00BD1F8C">
      <w:pPr>
        <w:spacing w:line="560" w:lineRule="exact"/>
        <w:jc w:val="left"/>
        <w:rPr>
          <w:rFonts w:eastAsia="黑体" w:cs="黑体"/>
          <w:color w:val="000000"/>
          <w:kern w:val="0"/>
          <w:sz w:val="32"/>
          <w:szCs w:val="32"/>
          <w:lang w:bidi="en-US"/>
        </w:rPr>
      </w:pP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附件</w:t>
      </w:r>
      <w:r>
        <w:rPr>
          <w:rFonts w:eastAsia="黑体" w:cs="黑体" w:hint="eastAsia"/>
          <w:color w:val="000000"/>
          <w:kern w:val="0"/>
          <w:sz w:val="32"/>
          <w:szCs w:val="32"/>
          <w:lang w:bidi="en-US"/>
        </w:rPr>
        <w:t>1</w:t>
      </w:r>
      <w:bookmarkStart w:id="0" w:name="_GoBack"/>
      <w:bookmarkEnd w:id="0"/>
    </w:p>
    <w:p w:rsidR="00AA46CE" w:rsidRDefault="00BD1F8C">
      <w:pPr>
        <w:jc w:val="center"/>
        <w:rPr>
          <w:rFonts w:ascii="方正小标宋简体" w:eastAsia="方正小标宋简体"/>
          <w:sz w:val="44"/>
          <w:szCs w:val="32"/>
        </w:rPr>
      </w:pPr>
      <w:r>
        <w:rPr>
          <w:rFonts w:ascii="方正小标宋简体" w:eastAsia="方正小标宋简体" w:hint="eastAsia"/>
          <w:sz w:val="44"/>
          <w:szCs w:val="32"/>
        </w:rPr>
        <w:t>视频双选会企业操作指南</w:t>
      </w:r>
    </w:p>
    <w:p w:rsidR="00AA46CE" w:rsidRDefault="00BD1F8C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单位端报名指引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注册</w:t>
      </w:r>
    </w:p>
    <w:p w:rsidR="00AA46CE" w:rsidRDefault="00BD1F8C">
      <w:pPr>
        <w:spacing w:line="560" w:lineRule="exact"/>
        <w:ind w:firstLineChars="200" w:firstLine="632"/>
        <w:jc w:val="left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在浏览器中输入本场次双选会通道页面网址</w:t>
      </w: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https://hr.bysjy.com.cn/kzp_video_jobfair/video_jobfair_detail?video_jobfair_id=3520</w:t>
      </w:r>
      <w:r>
        <w:rPr>
          <w:rFonts w:eastAsia="仿宋_GB2312" w:cs="仿宋_GB2312" w:hint="eastAsia"/>
          <w:sz w:val="32"/>
          <w:szCs w:val="32"/>
        </w:rPr>
        <w:t>）</w:t>
      </w:r>
      <w:r>
        <w:rPr>
          <w:rFonts w:eastAsia="仿宋_GB2312" w:cs="仿宋_GB2312" w:hint="eastAsia"/>
          <w:sz w:val="32"/>
          <w:szCs w:val="32"/>
        </w:rPr>
        <w:t>，点击“去报名”“立即注册”，选择</w:t>
      </w:r>
      <w:r>
        <w:rPr>
          <w:rFonts w:eastAsia="仿宋_GB2312" w:cs="仿宋_GB2312" w:hint="eastAsia"/>
          <w:sz w:val="32"/>
          <w:szCs w:val="32"/>
        </w:rPr>
        <w:t>“</w:t>
      </w:r>
      <w:r>
        <w:rPr>
          <w:rFonts w:eastAsia="仿宋_GB2312" w:cs="仿宋_GB2312" w:hint="eastAsia"/>
          <w:sz w:val="32"/>
          <w:szCs w:val="32"/>
        </w:rPr>
        <w:t>入</w:t>
      </w:r>
      <w:r>
        <w:rPr>
          <w:rFonts w:eastAsia="仿宋_GB2312" w:cs="仿宋_GB2312" w:hint="eastAsia"/>
          <w:sz w:val="32"/>
          <w:szCs w:val="32"/>
        </w:rPr>
        <w:t>驻相应高校</w:t>
      </w:r>
      <w:r>
        <w:rPr>
          <w:rFonts w:eastAsia="仿宋_GB2312" w:cs="仿宋_GB2312" w:hint="eastAsia"/>
          <w:sz w:val="32"/>
          <w:szCs w:val="32"/>
        </w:rPr>
        <w:t>”</w:t>
      </w:r>
      <w:r>
        <w:rPr>
          <w:rFonts w:eastAsia="仿宋_GB2312" w:cs="仿宋_GB2312" w:hint="eastAsia"/>
          <w:sz w:val="32"/>
          <w:szCs w:val="32"/>
        </w:rPr>
        <w:t>，进行注册。</w:t>
      </w:r>
    </w:p>
    <w:p w:rsidR="00AA46CE" w:rsidRDefault="00BD1F8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605020" cy="2281555"/>
            <wp:effectExtent l="0" t="0" r="4445" b="6985"/>
            <wp:docPr id="1" name="图片 1" descr="16062078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0620783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657090" cy="2209800"/>
            <wp:effectExtent l="0" t="0" r="6350" b="3175"/>
            <wp:docPr id="6" name="图片 2" descr="1606207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160620788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308475" cy="2578735"/>
            <wp:effectExtent l="0" t="0" r="9525" b="1270"/>
            <wp:docPr id="34" name="图片 3" descr="73a14bf751992425eec671a8648c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 descr="73a14bf751992425eec671a8648c4b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adjustRightInd w:val="0"/>
        <w:snapToGrid w:val="0"/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或通过天津市大中专学校就业信息网注册，在浏览器中输入网址</w:t>
      </w:r>
      <w:r>
        <w:rPr>
          <w:rFonts w:eastAsia="仿宋_GB2312" w:cs="仿宋_GB2312" w:hint="eastAsia"/>
          <w:sz w:val="32"/>
          <w:szCs w:val="32"/>
        </w:rPr>
        <w:t>tjsjy.tute.edu.cn</w:t>
      </w:r>
      <w:r>
        <w:rPr>
          <w:rFonts w:eastAsia="仿宋_GB2312" w:cs="仿宋_GB2312" w:hint="eastAsia"/>
          <w:sz w:val="32"/>
          <w:szCs w:val="32"/>
        </w:rPr>
        <w:t>，打开天津市大中专学校就业信息网，点击页面右上角单位登陆，在跳转后的页面点击注册。</w:t>
      </w:r>
    </w:p>
    <w:p w:rsidR="00AA46CE" w:rsidRDefault="00BD1F8C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158105" cy="2266315"/>
            <wp:effectExtent l="0" t="0" r="1905" b="635"/>
            <wp:docPr id="5" name="图片 4" descr="说明: Macintosh HD:Users:gx:Pictures:截图:屏幕快照 2020-04-13 下午4.5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说明: Macintosh HD:Users:gx:Pictures:截图:屏幕快照 2020-04-13 下午4.57.13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adjustRightInd w:val="0"/>
        <w:snapToGrid w:val="0"/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07635" cy="1779905"/>
            <wp:effectExtent l="0" t="0" r="6350" b="1270"/>
            <wp:docPr id="26" name="图片 5" descr="屏幕快照 2020-04-14 下午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屏幕快照 2020-04-14 下午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单位资质审核一般在</w:t>
      </w:r>
      <w:r>
        <w:rPr>
          <w:rFonts w:eastAsia="仿宋_GB2312" w:cs="仿宋_GB2312" w:hint="eastAsia"/>
          <w:sz w:val="32"/>
          <w:szCs w:val="32"/>
        </w:rPr>
        <w:t>24</w:t>
      </w:r>
      <w:r>
        <w:rPr>
          <w:rFonts w:eastAsia="仿宋_GB2312" w:cs="仿宋_GB2312" w:hint="eastAsia"/>
          <w:sz w:val="32"/>
          <w:szCs w:val="32"/>
        </w:rPr>
        <w:t>小时内完成，若出现延迟或其他情况，企业可通过咨询微信号</w:t>
      </w:r>
      <w:r>
        <w:rPr>
          <w:rFonts w:eastAsia="仿宋_GB2312" w:cs="仿宋_GB2312" w:hint="eastAsia"/>
          <w:sz w:val="32"/>
          <w:szCs w:val="32"/>
        </w:rPr>
        <w:t>weyon3771</w:t>
      </w:r>
      <w:r>
        <w:rPr>
          <w:rFonts w:eastAsia="仿宋_GB2312" w:cs="仿宋_GB2312" w:hint="eastAsia"/>
          <w:sz w:val="32"/>
          <w:szCs w:val="32"/>
        </w:rPr>
        <w:t>（见下图）答疑。</w:t>
      </w:r>
    </w:p>
    <w:p w:rsidR="00AA46CE" w:rsidRDefault="00BD1F8C">
      <w:pPr>
        <w:jc w:val="center"/>
        <w:outlineLvl w:val="1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2045970" cy="2499995"/>
            <wp:effectExtent l="0" t="0" r="5080" b="4445"/>
            <wp:docPr id="32" name="图片 6" descr="微信图片_2020050915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 descr="微信图片_202005091524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597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报名视频双选会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已注册单位直接点击相应场次双选会通道网址，登录、完</w:t>
      </w:r>
      <w:r>
        <w:rPr>
          <w:rFonts w:eastAsia="仿宋_GB2312" w:cs="仿宋_GB2312" w:hint="eastAsia"/>
          <w:sz w:val="32"/>
          <w:szCs w:val="32"/>
        </w:rPr>
        <w:lastRenderedPageBreak/>
        <w:t>善招聘信息，进行报名。</w:t>
      </w:r>
    </w:p>
    <w:p w:rsidR="00AA46CE" w:rsidRDefault="00BD1F8C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6000" cy="2316480"/>
            <wp:effectExtent l="0" t="0" r="10160" b="4445"/>
            <wp:docPr id="10" name="图片 7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160612245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或进入单位后台，点击“云校招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视频双选会”进入，搜索选择“津英就业”网络直播专场视频双选会，了解详情，点击“去报名”按钮，填写相关信息报名提交后，等待审核通知。</w:t>
      </w:r>
    </w:p>
    <w:p w:rsidR="00AA46CE" w:rsidRDefault="00BD1F8C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6055" cy="2506980"/>
            <wp:effectExtent l="0" t="0" r="1905" b="8255"/>
            <wp:docPr id="30" name="图片 8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 descr="1606122450(1)"/>
                    <pic:cNvPicPr>
                      <a:picLocks noChangeAspect="1"/>
                    </pic:cNvPicPr>
                  </pic:nvPicPr>
                  <pic:blipFill>
                    <a:blip r:embed="rId16"/>
                    <a:srcRect l="-121" t="10330" r="133" b="505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修改报名信息，若单位在报名完毕后需要修改招聘职位、面试官等信息，可具体联系视频双选会组织工作人员后进行修改。具体联系方式，参见视频双选会详情说明。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lastRenderedPageBreak/>
        <w:t>3.</w:t>
      </w:r>
      <w:r>
        <w:rPr>
          <w:rFonts w:eastAsia="仿宋_GB2312" w:cs="仿宋_GB2312" w:hint="eastAsia"/>
          <w:sz w:val="32"/>
          <w:szCs w:val="32"/>
        </w:rPr>
        <w:t>完善企业招聘简章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登录企业后台，点击“校园招聘</w:t>
      </w:r>
      <w:r>
        <w:rPr>
          <w:rFonts w:ascii="仿宋_GB2312" w:eastAsia="仿宋_GB2312" w:hAnsi="仿宋_GB2312" w:cs="仿宋_GB2312" w:hint="eastAsia"/>
          <w:sz w:val="32"/>
          <w:szCs w:val="32"/>
        </w:rPr>
        <w:t>-</w:t>
      </w:r>
      <w:r>
        <w:rPr>
          <w:rFonts w:eastAsia="仿宋_GB2312" w:cs="仿宋_GB2312" w:hint="eastAsia"/>
          <w:sz w:val="32"/>
          <w:szCs w:val="32"/>
        </w:rPr>
        <w:t>招聘简章”，点击“新增”，填写招聘简章标题、使用说明以及内容，完成之后点击保存。</w:t>
      </w:r>
    </w:p>
    <w:p w:rsidR="00AA46CE" w:rsidRDefault="00BD1F8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11395" cy="2346325"/>
            <wp:effectExtent l="0" t="0" r="3175" b="6985"/>
            <wp:docPr id="27" name="图片 9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1606122450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182110" cy="1998345"/>
            <wp:effectExtent l="0" t="0" r="6350" b="9525"/>
            <wp:docPr id="23" name="图片 10" descr="16061224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 descr="160612245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8211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招聘简章内容编辑规范：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）字号</w:t>
      </w:r>
      <w:r>
        <w:rPr>
          <w:rFonts w:eastAsia="仿宋_GB2312" w:cs="仿宋_GB2312" w:hint="eastAsia"/>
          <w:sz w:val="32"/>
          <w:szCs w:val="32"/>
        </w:rPr>
        <w:t>16px</w:t>
      </w:r>
      <w:r>
        <w:rPr>
          <w:rFonts w:eastAsia="仿宋_GB2312" w:cs="仿宋_GB2312" w:hint="eastAsia"/>
          <w:sz w:val="32"/>
          <w:szCs w:val="32"/>
        </w:rPr>
        <w:t>、行距</w:t>
      </w:r>
      <w:r>
        <w:rPr>
          <w:rFonts w:eastAsia="仿宋_GB2312" w:cs="仿宋_GB2312" w:hint="eastAsia"/>
          <w:sz w:val="32"/>
          <w:szCs w:val="32"/>
        </w:rPr>
        <w:t>1.75</w:t>
      </w:r>
      <w:r>
        <w:rPr>
          <w:rFonts w:eastAsia="仿宋_GB2312" w:cs="仿宋_GB2312" w:hint="eastAsia"/>
          <w:sz w:val="32"/>
          <w:szCs w:val="32"/>
        </w:rPr>
        <w:t>最佳；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）不要直接从</w:t>
      </w:r>
      <w:r>
        <w:rPr>
          <w:rFonts w:eastAsia="仿宋_GB2312" w:cs="仿宋_GB2312" w:hint="eastAsia"/>
          <w:sz w:val="32"/>
          <w:szCs w:val="32"/>
        </w:rPr>
        <w:t>word</w:t>
      </w:r>
      <w:r>
        <w:rPr>
          <w:rFonts w:eastAsia="仿宋_GB2312" w:cs="仿宋_GB2312" w:hint="eastAsia"/>
          <w:sz w:val="32"/>
          <w:szCs w:val="32"/>
        </w:rPr>
        <w:t>中复制粘贴，要在</w:t>
      </w:r>
      <w:r>
        <w:rPr>
          <w:rFonts w:eastAsia="仿宋_GB2312" w:cs="仿宋_GB2312" w:hint="eastAsia"/>
          <w:sz w:val="32"/>
          <w:szCs w:val="32"/>
        </w:rPr>
        <w:t>txt</w:t>
      </w:r>
      <w:r>
        <w:rPr>
          <w:rFonts w:eastAsia="仿宋_GB2312" w:cs="仿宋_GB2312" w:hint="eastAsia"/>
          <w:sz w:val="32"/>
          <w:szCs w:val="32"/>
        </w:rPr>
        <w:t>文档中过一遍，去掉格式；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3</w:t>
      </w:r>
      <w:r>
        <w:rPr>
          <w:rFonts w:eastAsia="仿宋_GB2312" w:cs="仿宋_GB2312" w:hint="eastAsia"/>
          <w:sz w:val="32"/>
          <w:szCs w:val="32"/>
        </w:rPr>
        <w:t>）段与段之间空行，段首不要空两个字（在手机端阅</w:t>
      </w:r>
      <w:r>
        <w:rPr>
          <w:rFonts w:eastAsia="仿宋_GB2312" w:cs="仿宋_GB2312" w:hint="eastAsia"/>
          <w:sz w:val="32"/>
          <w:szCs w:val="32"/>
        </w:rPr>
        <w:lastRenderedPageBreak/>
        <w:t>读</w:t>
      </w:r>
      <w:r>
        <w:rPr>
          <w:rFonts w:eastAsia="仿宋_GB2312" w:cs="仿宋_GB2312" w:hint="eastAsia"/>
          <w:sz w:val="32"/>
          <w:szCs w:val="32"/>
        </w:rPr>
        <w:t>不好看）；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4</w:t>
      </w:r>
      <w:r>
        <w:rPr>
          <w:rFonts w:eastAsia="仿宋_GB2312" w:cs="仿宋_GB2312" w:hint="eastAsia"/>
          <w:sz w:val="32"/>
          <w:szCs w:val="32"/>
        </w:rPr>
        <w:t>）最后一段后面不要空行；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5</w:t>
      </w:r>
      <w:r>
        <w:rPr>
          <w:rFonts w:eastAsia="仿宋_GB2312" w:cs="仿宋_GB2312" w:hint="eastAsia"/>
          <w:sz w:val="32"/>
          <w:szCs w:val="32"/>
        </w:rPr>
        <w:t>）表格都截图然后再上传，长表格需要截多张</w:t>
      </w:r>
      <w:r>
        <w:rPr>
          <w:rFonts w:eastAsia="仿宋_GB2312" w:cs="仿宋_GB2312" w:hint="eastAsia"/>
          <w:sz w:val="32"/>
          <w:szCs w:val="32"/>
        </w:rPr>
        <w:t>。</w:t>
      </w:r>
    </w:p>
    <w:p w:rsidR="00AA46CE" w:rsidRDefault="00BD1F8C">
      <w:pPr>
        <w:numPr>
          <w:ilvl w:val="0"/>
          <w:numId w:val="1"/>
        </w:numPr>
        <w:spacing w:line="560" w:lineRule="exact"/>
        <w:ind w:firstLineChars="200" w:firstLine="632"/>
        <w:jc w:val="lef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报名审核通过后单位端操作指引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1.</w:t>
      </w:r>
      <w:r>
        <w:rPr>
          <w:rFonts w:eastAsia="仿宋_GB2312" w:cs="仿宋_GB2312" w:hint="eastAsia"/>
          <w:sz w:val="32"/>
          <w:szCs w:val="32"/>
        </w:rPr>
        <w:t>进入视频面试大厅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单位报名被审核通过后，进入“我的报名”可以查看已审核通过场次，并可以查看“求职者大厅”查看学生简历，并对“快招聘</w:t>
      </w:r>
      <w:r>
        <w:rPr>
          <w:rFonts w:eastAsia="仿宋_GB2312" w:cs="仿宋_GB2312" w:hint="eastAsia"/>
          <w:sz w:val="32"/>
          <w:szCs w:val="32"/>
        </w:rPr>
        <w:t>|</w:t>
      </w:r>
      <w:r>
        <w:rPr>
          <w:rFonts w:eastAsia="仿宋_GB2312" w:cs="仿宋_GB2312" w:hint="eastAsia"/>
          <w:sz w:val="32"/>
          <w:szCs w:val="32"/>
        </w:rPr>
        <w:t>同城平台”栏目下的所有学生进行面试邀请，点击“面试间”。</w:t>
      </w:r>
    </w:p>
    <w:p w:rsidR="00AA46CE" w:rsidRDefault="00BD1F8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5271135" cy="1621155"/>
            <wp:effectExtent l="0" t="0" r="7620" b="889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5262880" cy="1541145"/>
            <wp:effectExtent l="0" t="0" r="5080" b="254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2.</w:t>
      </w:r>
      <w:r>
        <w:rPr>
          <w:rFonts w:eastAsia="仿宋_GB2312" w:cs="仿宋_GB2312" w:hint="eastAsia"/>
          <w:sz w:val="32"/>
          <w:szCs w:val="32"/>
        </w:rPr>
        <w:t>面试人员处理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1</w:t>
      </w:r>
      <w:r>
        <w:rPr>
          <w:rFonts w:eastAsia="仿宋_GB2312" w:cs="仿宋_GB2312" w:hint="eastAsia"/>
          <w:sz w:val="32"/>
          <w:szCs w:val="32"/>
        </w:rPr>
        <w:t>）求职者主动报名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进入面试大厅首页，若面试列表中“待处理”界面显示有</w:t>
      </w:r>
      <w:r>
        <w:rPr>
          <w:rFonts w:eastAsia="仿宋_GB2312" w:cs="仿宋_GB2312" w:hint="eastAsia"/>
          <w:sz w:val="32"/>
          <w:szCs w:val="32"/>
        </w:rPr>
        <w:lastRenderedPageBreak/>
        <w:t>尚未处理的求职者，可查看右侧求职者简历，查看完毕后可点击处理中的“接受”或“拒绝”，接受则纳入本场面试人员中，否则不纳入（拒绝后不可再进来）。</w:t>
      </w:r>
    </w:p>
    <w:p w:rsidR="00AA46CE" w:rsidRDefault="00BD1F8C">
      <w:pPr>
        <w:jc w:val="center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noProof/>
          <w:sz w:val="32"/>
          <w:szCs w:val="32"/>
        </w:rPr>
        <w:drawing>
          <wp:inline distT="0" distB="0" distL="114300" distR="114300">
            <wp:extent cx="4936490" cy="1434465"/>
            <wp:effectExtent l="0" t="0" r="7620" b="127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3649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745990" cy="1781175"/>
            <wp:effectExtent l="0" t="0" r="3810" b="0"/>
            <wp:docPr id="1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3023870</wp:posOffset>
                </wp:positionH>
                <wp:positionV relativeFrom="paragraph">
                  <wp:posOffset>59690</wp:posOffset>
                </wp:positionV>
                <wp:extent cx="242570" cy="75565"/>
                <wp:effectExtent l="12700" t="12700" r="14605" b="1968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6870" y="974090"/>
                          <a:ext cx="242570" cy="7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A46CE" w:rsidRDefault="00AA46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8.1pt;margin-top:4.7pt;height:5.95pt;width:19.1pt;z-index:251662336;v-text-anchor:middle;mso-width-relative:page;mso-height-relative:page;" fillcolor="#FFFFFF" filled="t" stroked="t" coordsize="21600,21600" o:gfxdata="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8DtEzZAAAACAEAAA8AAAAAAAAAAQAgAAAAIgAAAGRycy9k&#10;b3ducmV2LnhtbFBLAQIUABQAAAAIAIdO4kAWCIP2cwIAAAEFAAAOAAAAAAAAAAEAIAAAACgBAABk&#10;cnMvZTJvRG9jLnhtbFBLBQYAAAAABgAGAFkBAAANBgAAAAA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（</w:t>
      </w:r>
      <w:r>
        <w:rPr>
          <w:rFonts w:eastAsia="仿宋_GB2312" w:cs="仿宋_GB2312" w:hint="eastAsia"/>
          <w:sz w:val="32"/>
          <w:szCs w:val="32"/>
        </w:rPr>
        <w:t>2</w:t>
      </w:r>
      <w:r>
        <w:rPr>
          <w:rFonts w:eastAsia="仿宋_GB2312" w:cs="仿宋_GB2312" w:hint="eastAsia"/>
          <w:sz w:val="32"/>
          <w:szCs w:val="32"/>
        </w:rPr>
        <w:t>）单位主动邀约求职者进行面试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若暂无待面试的求职者，可点击左下角的“邀约人才”按钮进行其他求职者的邀约。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进入到求职者大厅界面，可点击查看求职者简历，若符合本单位要求，则可点击“邀约面试”进行邀约学生。若求职者同意，则也会显示在面试大厅中的面试列表中待单位进行面试。</w:t>
      </w:r>
    </w:p>
    <w:p w:rsidR="00AA46CE" w:rsidRDefault="00BD1F8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5096510" cy="2378075"/>
            <wp:effectExtent l="0" t="0" r="9525" b="7620"/>
            <wp:docPr id="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9651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3.</w:t>
      </w:r>
      <w:r>
        <w:rPr>
          <w:rFonts w:eastAsia="仿宋_GB2312" w:cs="仿宋_GB2312" w:hint="eastAsia"/>
          <w:sz w:val="32"/>
          <w:szCs w:val="32"/>
        </w:rPr>
        <w:t>开始面试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待视频双选会</w:t>
      </w:r>
      <w:r>
        <w:rPr>
          <w:rFonts w:eastAsia="仿宋_GB2312" w:cs="仿宋_GB2312" w:hint="eastAsia"/>
          <w:sz w:val="32"/>
          <w:szCs w:val="32"/>
        </w:rPr>
        <w:t>开始时间一到，单位即可对“面试列表”中的在线求职者进行发起面试，点击“开始面试”即可与求职者建立视频连接，开始正式的视频面试。</w:t>
      </w:r>
    </w:p>
    <w:p w:rsidR="00AA46CE" w:rsidRDefault="00BD1F8C">
      <w:pPr>
        <w:spacing w:line="560" w:lineRule="exact"/>
        <w:ind w:firstLineChars="200" w:firstLine="632"/>
        <w:rPr>
          <w:rFonts w:eastAsia="仿宋_GB2312" w:cs="仿宋_GB2312"/>
          <w:sz w:val="32"/>
          <w:szCs w:val="32"/>
        </w:rPr>
      </w:pPr>
      <w:r>
        <w:rPr>
          <w:rFonts w:eastAsia="仿宋_GB2312" w:cs="仿宋_GB2312" w:hint="eastAsia"/>
          <w:sz w:val="32"/>
          <w:szCs w:val="32"/>
        </w:rPr>
        <w:t>友情提示：在正式面试前可点击“测试设备”检查摄像头、麦克风等是否可正常使用再进行发起面试。</w:t>
      </w:r>
    </w:p>
    <w:p w:rsidR="00AA46CE" w:rsidRDefault="00BD1F8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822190" cy="1894840"/>
            <wp:effectExtent l="0" t="0" r="3175" b="508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jc w:val="center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inline distT="0" distB="0" distL="114300" distR="114300">
            <wp:extent cx="4848860" cy="1854200"/>
            <wp:effectExtent l="0" t="0" r="8890" b="254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6CE" w:rsidRDefault="00BD1F8C">
      <w:pPr>
        <w:spacing w:line="560" w:lineRule="exact"/>
        <w:ind w:firstLineChars="200" w:firstLine="632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在面试中，针对求职者情况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可在下方</w:t>
      </w:r>
      <w:r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面试备注</w:t>
      </w:r>
      <w:r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 w:rsidR="00AA46CE" w:rsidRDefault="00BD1F8C">
      <w:pPr>
        <w:jc w:val="center"/>
        <w:rPr>
          <w:rFonts w:ascii="仿宋_GB2312" w:eastAsia="仿宋_GB2312" w:hAnsi="仿宋_GB2312" w:cs="仿宋_GB2312"/>
          <w:sz w:val="32"/>
          <w:szCs w:val="32"/>
        </w:rPr>
        <w:sectPr w:rsidR="00AA46CE">
          <w:headerReference w:type="default" r:id="rId26"/>
          <w:footerReference w:type="default" r:id="rId27"/>
          <w:pgSz w:w="11906" w:h="16838"/>
          <w:pgMar w:top="2098" w:right="1531" w:bottom="2098" w:left="1531" w:header="851" w:footer="1701" w:gutter="0"/>
          <w:pgNumType w:fmt="numberInDash"/>
          <w:cols w:space="720"/>
          <w:docGrid w:type="linesAndChars" w:linePitch="574" w:charSpace="-849"/>
        </w:sect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drawing>
          <wp:inline distT="0" distB="0" distL="114300" distR="114300">
            <wp:extent cx="4530725" cy="2304415"/>
            <wp:effectExtent l="0" t="0" r="3175" b="5715"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2DB08C" wp14:editId="29DAC35A">
                <wp:simplePos x="0" y="0"/>
                <wp:positionH relativeFrom="column">
                  <wp:posOffset>3153410</wp:posOffset>
                </wp:positionH>
                <wp:positionV relativeFrom="paragraph">
                  <wp:posOffset>138430</wp:posOffset>
                </wp:positionV>
                <wp:extent cx="225425" cy="95250"/>
                <wp:effectExtent l="12700" t="12700" r="20955" b="215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6410" y="1052830"/>
                          <a:ext cx="22542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 algn="ctr">
                          <a:solidFill>
                            <a:srgbClr val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A46CE" w:rsidRDefault="00AA46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8.3pt;margin-top:10.9pt;height:7.5pt;width:17.75pt;z-index:251663360;v-text-anchor:middle;mso-width-relative:page;mso-height-relative:page;" fillcolor="#FFFFFF" filled="t" stroked="t" coordsize="21600,21600" o:gfxdata="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U6bjiNoAAAAJAQAADwAAAAAAAAABACAAAAAiAAAA&#10;ZHJzL2Rvd25yZXYueG1sUEsBAhQAFAAAAAgAh07iQMcKezV3AgAAAAUAAA4AAAAAAAAAAQAgAAAA&#10;KQEAAGRycy9lMm9Eb2MueG1sUEsFBgAAAAAGAAYAWQEAABIGAAAAAA==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A46CE" w:rsidRDefault="00AA46CE" w:rsidP="006B734A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sectPr w:rsidR="00AA46CE">
      <w:headerReference w:type="even" r:id="rId29"/>
      <w:headerReference w:type="default" r:id="rId30"/>
      <w:footerReference w:type="even" r:id="rId31"/>
      <w:footerReference w:type="default" r:id="rId32"/>
      <w:pgSz w:w="11906" w:h="16838"/>
      <w:pgMar w:top="2098" w:right="1531" w:bottom="2098" w:left="1531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1F8C" w:rsidRDefault="00BD1F8C">
      <w:r>
        <w:separator/>
      </w:r>
    </w:p>
  </w:endnote>
  <w:endnote w:type="continuationSeparator" w:id="0">
    <w:p w:rsidR="00BD1F8C" w:rsidRDefault="00BD1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6330D284-9BD0-4E70-922F-B2C53DCF6826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Regular r:id="rId2" w:subsetted="1" w:fontKey="{8971FFFF-98A2-4094-9F6B-0839A149C862}"/>
  </w:font>
  <w:font w:name="仿宋_GB2312">
    <w:charset w:val="86"/>
    <w:family w:val="modern"/>
    <w:pitch w:val="default"/>
    <w:sig w:usb0="00000001" w:usb1="080E0000" w:usb2="00000000" w:usb3="00000000" w:csb0="00040000" w:csb1="00000000"/>
    <w:embedRegular r:id="rId3" w:subsetted="1" w:fontKey="{1A018A3B-BFD4-4F52-A1FD-C2B0D11E88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149007-40AC-4802-AD26-97D9E1B9F1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9F50D254-894F-4821-A397-420FC5F92C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CE" w:rsidRDefault="00BD1F8C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FB647A" wp14:editId="2F4A58A4">
              <wp:simplePos x="0" y="0"/>
              <wp:positionH relativeFrom="margin">
                <wp:posOffset>2575560</wp:posOffset>
              </wp:positionH>
              <wp:positionV relativeFrom="paragraph">
                <wp:posOffset>-233680</wp:posOffset>
              </wp:positionV>
              <wp:extent cx="526415" cy="409575"/>
              <wp:effectExtent l="0" t="0" r="0" b="0"/>
              <wp:wrapNone/>
              <wp:docPr id="24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641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A46CE" w:rsidRDefault="00BD1F8C">
                          <w:pPr>
                            <w:pStyle w:val="a5"/>
                            <w:spacing w:line="560" w:lineRule="exact"/>
                            <w:jc w:val="center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B734A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- 2 -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4" o:spid="_x0000_s1028" type="#_x0000_t202" style="position:absolute;left:0;text-align:left;margin-left:202.8pt;margin-top:-18.4pt;width:41.45pt;height:32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" filled="f" stroked="f">
              <v:textbox inset="0,0,0,0">
                <w:txbxContent>
                  <w:p w:rsidR="00AA46CE" w:rsidRDefault="00BD1F8C">
                    <w:pPr>
                      <w:pStyle w:val="a5"/>
                      <w:spacing w:line="560" w:lineRule="exact"/>
                      <w:jc w:val="center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6B734A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- 2 -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CE" w:rsidRDefault="00BD1F8C">
    <w:pPr>
      <w:pStyle w:val="a5"/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15875</wp:posOffset>
              </wp:positionH>
              <wp:positionV relativeFrom="paragraph">
                <wp:posOffset>-514350</wp:posOffset>
              </wp:positionV>
              <wp:extent cx="1828800" cy="1828800"/>
              <wp:effectExtent l="0" t="0" r="0" b="0"/>
              <wp:wrapNone/>
              <wp:docPr id="3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:rsidR="00AA46CE" w:rsidRDefault="00BD1F8C">
                          <w:pPr>
                            <w:pStyle w:val="a5"/>
                            <w:rPr>
                              <w:rFonts w:ascii="宋体" w:hAnsi="宋体" w:cs="宋体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- 14 -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shape id="文本框 3" o:spid="_x0000_s1026" o:spt="202" type="#_x0000_t202" style="position:absolute;left:0pt;margin-left:1.25pt;margin-top:-40.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OTdKu1QAAAAkBAAAPAAAAAAAAAAEAIAAAACIA&#10;AABkcnMvZG93bnJldi54bWxQSwECFAAUAAAACACHTuJA1s/k2dMBAACjAwAADgAAAAAAAAABACAA&#10;AAAkAQAAZHJzL2Uyb0RvYy54bWxQSwUGAAAAAAYABgBZAQAAa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cs="宋体"/>
                        <w:sz w:val="32"/>
                        <w:szCs w:val="32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t>- 14 -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CE" w:rsidRDefault="00BD1F8C">
    <w:pPr>
      <w:pStyle w:val="a5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posOffset>2622550</wp:posOffset>
              </wp:positionH>
              <wp:positionV relativeFrom="paragraph">
                <wp:posOffset>-544195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6CE" w:rsidRDefault="00BD1F8C">
                          <w:pPr>
                            <w:pStyle w:val="a5"/>
                            <w:rPr>
                              <w:rFonts w:ascii="宋体" w:hAnsi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6B734A">
                            <w:rPr>
                              <w:rFonts w:ascii="宋体" w:hAnsi="宋体" w:cs="宋体"/>
                              <w:noProof/>
                              <w:sz w:val="24"/>
                              <w:szCs w:val="24"/>
                            </w:rPr>
                            <w:t>- 10 -</w:t>
                          </w:r>
                          <w:r>
                            <w:rPr>
                              <w:rFonts w:ascii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6" o:spid="_x0000_s1030" type="#_x0000_t202" style="position:absolute;margin-left:206.5pt;margin-top:-42.85pt;width:2in;height:2in;z-index:2516654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cbZQIAABM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" filled="f" stroked="f" strokeweight=".5pt">
              <v:textbox style="mso-fit-shape-to-text:t" inset="0,0,0,0">
                <w:txbxContent>
                  <w:p w:rsidR="00AA46CE" w:rsidRDefault="00BD1F8C">
                    <w:pPr>
                      <w:pStyle w:val="a5"/>
                      <w:rPr>
                        <w:rFonts w:ascii="宋体" w:hAnsi="宋体" w:cs="宋体"/>
                        <w:sz w:val="24"/>
                        <w:szCs w:val="24"/>
                      </w:rPr>
                    </w:pP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 w:rsidR="006B734A">
                      <w:rPr>
                        <w:rFonts w:ascii="宋体" w:hAnsi="宋体" w:cs="宋体"/>
                        <w:noProof/>
                        <w:sz w:val="24"/>
                        <w:szCs w:val="24"/>
                      </w:rPr>
                      <w:t>- 10 -</w:t>
                    </w:r>
                    <w:r>
                      <w:rPr>
                        <w:rFonts w:ascii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1F8C" w:rsidRDefault="00BD1F8C">
      <w:r>
        <w:separator/>
      </w:r>
    </w:p>
  </w:footnote>
  <w:footnote w:type="continuationSeparator" w:id="0">
    <w:p w:rsidR="00BD1F8C" w:rsidRDefault="00BD1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CE" w:rsidRDefault="00AA46CE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CE" w:rsidRDefault="00AA46CE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6CE" w:rsidRDefault="00AA46CE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631A40"/>
    <w:multiLevelType w:val="singleLevel"/>
    <w:tmpl w:val="64631A4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efaultTabStop w:val="420"/>
  <w:drawingGridHorizontalSpacing w:val="103"/>
  <w:drawingGridVerticalSpacing w:val="287"/>
  <w:doNotShadeFormData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9D5BD36D"/>
    <w:rsid w:val="BB7C9850"/>
    <w:rsid w:val="BFAFE190"/>
    <w:rsid w:val="EBFFAF9D"/>
    <w:rsid w:val="F7FE5EDB"/>
    <w:rsid w:val="FCBE8EDE"/>
    <w:rsid w:val="00004027"/>
    <w:rsid w:val="00005317"/>
    <w:rsid w:val="00006512"/>
    <w:rsid w:val="00016A6F"/>
    <w:rsid w:val="00027261"/>
    <w:rsid w:val="000573FA"/>
    <w:rsid w:val="00060498"/>
    <w:rsid w:val="000E1DB2"/>
    <w:rsid w:val="000F47A6"/>
    <w:rsid w:val="00111C6E"/>
    <w:rsid w:val="00144F08"/>
    <w:rsid w:val="00152BA3"/>
    <w:rsid w:val="00155A70"/>
    <w:rsid w:val="00172A27"/>
    <w:rsid w:val="00186C7F"/>
    <w:rsid w:val="001B3955"/>
    <w:rsid w:val="00207526"/>
    <w:rsid w:val="002159AE"/>
    <w:rsid w:val="0021720D"/>
    <w:rsid w:val="00232806"/>
    <w:rsid w:val="00275CA3"/>
    <w:rsid w:val="00290DCF"/>
    <w:rsid w:val="002955C3"/>
    <w:rsid w:val="002C1D0E"/>
    <w:rsid w:val="002D7DFE"/>
    <w:rsid w:val="002E75BC"/>
    <w:rsid w:val="00332A8F"/>
    <w:rsid w:val="0034234A"/>
    <w:rsid w:val="00355596"/>
    <w:rsid w:val="00372C26"/>
    <w:rsid w:val="00390E5F"/>
    <w:rsid w:val="003C7394"/>
    <w:rsid w:val="004072A1"/>
    <w:rsid w:val="00424E29"/>
    <w:rsid w:val="00426D39"/>
    <w:rsid w:val="00441E58"/>
    <w:rsid w:val="00451891"/>
    <w:rsid w:val="004534E8"/>
    <w:rsid w:val="004B4237"/>
    <w:rsid w:val="004C2AAF"/>
    <w:rsid w:val="004D2546"/>
    <w:rsid w:val="005174A2"/>
    <w:rsid w:val="0052079A"/>
    <w:rsid w:val="00524D7E"/>
    <w:rsid w:val="005462A4"/>
    <w:rsid w:val="00594299"/>
    <w:rsid w:val="00594B4D"/>
    <w:rsid w:val="005D0BBB"/>
    <w:rsid w:val="005F0153"/>
    <w:rsid w:val="006412F1"/>
    <w:rsid w:val="00680CB9"/>
    <w:rsid w:val="006A0A78"/>
    <w:rsid w:val="006A6D0D"/>
    <w:rsid w:val="006B734A"/>
    <w:rsid w:val="006B7C40"/>
    <w:rsid w:val="006C503D"/>
    <w:rsid w:val="00700A73"/>
    <w:rsid w:val="00715782"/>
    <w:rsid w:val="00717E4D"/>
    <w:rsid w:val="00763C3F"/>
    <w:rsid w:val="007D0BE1"/>
    <w:rsid w:val="00820601"/>
    <w:rsid w:val="008552DE"/>
    <w:rsid w:val="008A7C83"/>
    <w:rsid w:val="008B2511"/>
    <w:rsid w:val="008E0E8E"/>
    <w:rsid w:val="008F123E"/>
    <w:rsid w:val="00907476"/>
    <w:rsid w:val="0091367D"/>
    <w:rsid w:val="009204CF"/>
    <w:rsid w:val="00936C46"/>
    <w:rsid w:val="00942695"/>
    <w:rsid w:val="00965C21"/>
    <w:rsid w:val="00970DFC"/>
    <w:rsid w:val="00973C48"/>
    <w:rsid w:val="009B3A9C"/>
    <w:rsid w:val="009E21C6"/>
    <w:rsid w:val="00A277C5"/>
    <w:rsid w:val="00A27856"/>
    <w:rsid w:val="00A676C5"/>
    <w:rsid w:val="00A720B0"/>
    <w:rsid w:val="00A7321A"/>
    <w:rsid w:val="00AA46CE"/>
    <w:rsid w:val="00AB6D80"/>
    <w:rsid w:val="00AD2AB3"/>
    <w:rsid w:val="00B01106"/>
    <w:rsid w:val="00B0589D"/>
    <w:rsid w:val="00B26E54"/>
    <w:rsid w:val="00B842AD"/>
    <w:rsid w:val="00B95F6F"/>
    <w:rsid w:val="00BA4F28"/>
    <w:rsid w:val="00BA7CD7"/>
    <w:rsid w:val="00BD1F8C"/>
    <w:rsid w:val="00BF3758"/>
    <w:rsid w:val="00C661DF"/>
    <w:rsid w:val="00C93724"/>
    <w:rsid w:val="00CA745F"/>
    <w:rsid w:val="00CC7818"/>
    <w:rsid w:val="00CD3015"/>
    <w:rsid w:val="00CD611D"/>
    <w:rsid w:val="00D06D0B"/>
    <w:rsid w:val="00DC18B8"/>
    <w:rsid w:val="00E06BC8"/>
    <w:rsid w:val="00E15BE3"/>
    <w:rsid w:val="00E97E92"/>
    <w:rsid w:val="00F34EAB"/>
    <w:rsid w:val="00F35127"/>
    <w:rsid w:val="00F52904"/>
    <w:rsid w:val="00F52915"/>
    <w:rsid w:val="00FA36E9"/>
    <w:rsid w:val="063A43E9"/>
    <w:rsid w:val="06F40E09"/>
    <w:rsid w:val="072644CB"/>
    <w:rsid w:val="0D16200B"/>
    <w:rsid w:val="0D6F79A1"/>
    <w:rsid w:val="0E5C37CC"/>
    <w:rsid w:val="11256FC5"/>
    <w:rsid w:val="11683278"/>
    <w:rsid w:val="13937C89"/>
    <w:rsid w:val="13D10FED"/>
    <w:rsid w:val="154B114E"/>
    <w:rsid w:val="165C32AF"/>
    <w:rsid w:val="16D8580B"/>
    <w:rsid w:val="17ED122F"/>
    <w:rsid w:val="19244DF5"/>
    <w:rsid w:val="192B7667"/>
    <w:rsid w:val="1BB63344"/>
    <w:rsid w:val="1BFF53B4"/>
    <w:rsid w:val="1DD256CD"/>
    <w:rsid w:val="1E1A6B2B"/>
    <w:rsid w:val="1E807C42"/>
    <w:rsid w:val="1F2C0428"/>
    <w:rsid w:val="20DC2C2C"/>
    <w:rsid w:val="21892AFF"/>
    <w:rsid w:val="251114A7"/>
    <w:rsid w:val="270B5DB1"/>
    <w:rsid w:val="2D232E98"/>
    <w:rsid w:val="2D85297A"/>
    <w:rsid w:val="2F433D54"/>
    <w:rsid w:val="309C15E7"/>
    <w:rsid w:val="371D62EB"/>
    <w:rsid w:val="38DE6CB6"/>
    <w:rsid w:val="38E17CA2"/>
    <w:rsid w:val="39054733"/>
    <w:rsid w:val="39777BD7"/>
    <w:rsid w:val="3A474014"/>
    <w:rsid w:val="3BCA0295"/>
    <w:rsid w:val="3C401DFC"/>
    <w:rsid w:val="41DB266C"/>
    <w:rsid w:val="421A6BBA"/>
    <w:rsid w:val="428726BD"/>
    <w:rsid w:val="42AE29A7"/>
    <w:rsid w:val="43AF2146"/>
    <w:rsid w:val="47BC147E"/>
    <w:rsid w:val="4A147A96"/>
    <w:rsid w:val="4D646FFA"/>
    <w:rsid w:val="4E6F3DD2"/>
    <w:rsid w:val="54AF4646"/>
    <w:rsid w:val="55524B98"/>
    <w:rsid w:val="55A4336F"/>
    <w:rsid w:val="567916DE"/>
    <w:rsid w:val="5999105D"/>
    <w:rsid w:val="5E9F06FD"/>
    <w:rsid w:val="5F84603D"/>
    <w:rsid w:val="5FC80A51"/>
    <w:rsid w:val="606D3BF9"/>
    <w:rsid w:val="608F0541"/>
    <w:rsid w:val="62A34693"/>
    <w:rsid w:val="63D7B041"/>
    <w:rsid w:val="67745BFA"/>
    <w:rsid w:val="6A836637"/>
    <w:rsid w:val="6B3E7184"/>
    <w:rsid w:val="6D2B71AC"/>
    <w:rsid w:val="6D6C2955"/>
    <w:rsid w:val="6D7C731B"/>
    <w:rsid w:val="70394723"/>
    <w:rsid w:val="70F85773"/>
    <w:rsid w:val="72116AF0"/>
    <w:rsid w:val="729E5CEA"/>
    <w:rsid w:val="74287EFD"/>
    <w:rsid w:val="76FE3C13"/>
    <w:rsid w:val="775D4200"/>
    <w:rsid w:val="77820D32"/>
    <w:rsid w:val="77CF673A"/>
    <w:rsid w:val="77FFBEEB"/>
    <w:rsid w:val="789412A6"/>
    <w:rsid w:val="78ED5886"/>
    <w:rsid w:val="7AA1682E"/>
    <w:rsid w:val="7BFFE172"/>
    <w:rsid w:val="7D0F4996"/>
    <w:rsid w:val="7D3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qFormat="1"/>
    <w:lsdException w:name="Body Text" w:qFormat="1"/>
    <w:lsdException w:name="Subtitle" w:qFormat="1"/>
    <w:lsdException w:name="Body Text Indent 2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after="120"/>
    </w:pPr>
  </w:style>
  <w:style w:type="paragraph" w:styleId="2">
    <w:name w:val="Body Text Indent 2"/>
    <w:basedOn w:val="a"/>
    <w:qFormat/>
    <w:pPr>
      <w:spacing w:after="120" w:line="480" w:lineRule="auto"/>
      <w:ind w:leftChars="200" w:left="420"/>
    </w:pPr>
  </w:style>
  <w:style w:type="paragraph" w:styleId="a4">
    <w:name w:val="Balloon Text"/>
    <w:basedOn w:val="a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styleId="aa">
    <w:name w:val="Hyperlink"/>
    <w:basedOn w:val="a1"/>
    <w:qFormat/>
    <w:rPr>
      <w:rFonts w:ascii="Times New Roman" w:eastAsia="宋体" w:hAnsi="Times New Roman" w:cs="Times New Roman"/>
      <w:color w:val="0000FF"/>
      <w:u w:val="single"/>
    </w:rPr>
  </w:style>
  <w:style w:type="paragraph" w:customStyle="1" w:styleId="Char">
    <w:name w:val="Char"/>
    <w:basedOn w:val="a"/>
    <w:qFormat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200</Words>
  <Characters>1140</Characters>
  <Application>Microsoft Office Word</Application>
  <DocSecurity>0</DocSecurity>
  <Lines>9</Lines>
  <Paragraphs>2</Paragraphs>
  <ScaleCrop>false</ScaleCrop>
  <Company>微软中国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中共天津市委教育工作委员会</dc:title>
  <dc:creator>微软用户</dc:creator>
  <cp:lastModifiedBy>Administrator</cp:lastModifiedBy>
  <cp:revision>2</cp:revision>
  <cp:lastPrinted>2022-04-13T17:05:00Z</cp:lastPrinted>
  <dcterms:created xsi:type="dcterms:W3CDTF">2022-04-19T09:50:00Z</dcterms:created>
  <dcterms:modified xsi:type="dcterms:W3CDTF">2022-04-19T09:50:00Z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KSOSaveFontToCloudKey">
    <vt:lpwstr>302685235_embed</vt:lpwstr>
  </property>
  <property fmtid="{D5CDD505-2E9C-101B-9397-08002B2CF9AE}" pid="4" name="ICV">
    <vt:lpwstr>F697AE565E6C429586E1ECFDC9D9D3D7</vt:lpwstr>
  </property>
</Properties>
</file>